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B4" w:rsidRPr="004350B4" w:rsidRDefault="004350B4" w:rsidP="004350B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50B4">
        <w:rPr>
          <w:rFonts w:ascii="Times New Roman" w:eastAsia="Calibri" w:hAnsi="Times New Roman" w:cs="Times New Roman"/>
          <w:b/>
          <w:sz w:val="24"/>
          <w:szCs w:val="24"/>
        </w:rPr>
        <w:t>РЕЗЮМЕ ПРОЕКТА,</w:t>
      </w:r>
    </w:p>
    <w:p w:rsidR="004350B4" w:rsidRPr="004350B4" w:rsidRDefault="004350B4" w:rsidP="004350B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представляемого на соискание статуса </w:t>
      </w:r>
    </w:p>
    <w:p w:rsidR="004350B4" w:rsidRPr="004350B4" w:rsidRDefault="004350B4" w:rsidP="004350B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резидента технопарка </w:t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</w:r>
      <w:r w:rsidRPr="004350B4">
        <w:rPr>
          <w:rFonts w:ascii="Times New Roman" w:eastAsia="Calibri" w:hAnsi="Times New Roman" w:cs="Times New Roman"/>
          <w:sz w:val="24"/>
          <w:szCs w:val="24"/>
        </w:rPr>
        <w:softHyphen/>
        <w:t>__________________________________</w:t>
      </w:r>
    </w:p>
    <w:p w:rsidR="004350B4" w:rsidRPr="004350B4" w:rsidRDefault="004350B4" w:rsidP="004350B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Наименование проекта: ______________________________________________</w:t>
      </w:r>
    </w:p>
    <w:p w:rsidR="004350B4" w:rsidRPr="004350B4" w:rsidRDefault="004350B4" w:rsidP="004350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4350B4" w:rsidRPr="004350B4" w:rsidRDefault="004350B4" w:rsidP="004350B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B4">
        <w:rPr>
          <w:rFonts w:ascii="Times New Roman" w:eastAsia="Calibri" w:hAnsi="Times New Roman" w:cs="Times New Roman"/>
          <w:b/>
          <w:sz w:val="24"/>
          <w:szCs w:val="24"/>
        </w:rPr>
        <w:t>Информация о проекте</w:t>
      </w:r>
    </w:p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Описание задачи или проблемы, на решение которой направлен проект.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Описание проекта, его суть, что является конечным </w:t>
      </w:r>
      <w:proofErr w:type="gramStart"/>
      <w:r w:rsidRPr="004350B4">
        <w:rPr>
          <w:rFonts w:ascii="Times New Roman" w:eastAsia="Calibri" w:hAnsi="Times New Roman" w:cs="Times New Roman"/>
          <w:sz w:val="24"/>
          <w:szCs w:val="24"/>
        </w:rPr>
        <w:t>продуктом  проекта</w:t>
      </w:r>
      <w:proofErr w:type="gramEnd"/>
      <w:r w:rsidRPr="004350B4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Как Ваш продукт (продукция, технология, услуга) решает задачу или проблему.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Научно-техническая или технологическая новизна Вашего решения, уникальность разработки. 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Конкурентные преимущества продукта. 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Описание коммерциализации (монетизации) проекта (каким образом планируется зарабатывание денег).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Направление деятельности Технопарка, которому соответствует проект. 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4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FORMCHECKBOX </w:instrTex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информационные и телекоммуникационные технологии</w:t>
            </w:r>
          </w:p>
          <w:p w:rsidR="004350B4" w:rsidRPr="004350B4" w:rsidRDefault="004350B4" w:rsidP="004350B4">
            <w:pPr>
              <w:spacing w:before="60" w:after="0" w:line="360" w:lineRule="auto"/>
              <w:ind w:left="567" w:hanging="4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FORMCHECKBOX </w:instrTex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энергосбережение</w:t>
            </w:r>
          </w:p>
          <w:p w:rsidR="004350B4" w:rsidRPr="004350B4" w:rsidRDefault="004350B4" w:rsidP="004350B4">
            <w:pPr>
              <w:spacing w:before="60" w:after="0" w:line="360" w:lineRule="auto"/>
              <w:ind w:left="567" w:hanging="4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FORMCHECKBOX </w:instrTex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космические технологии и транспортные системы</w:t>
            </w:r>
          </w:p>
          <w:p w:rsidR="004350B4" w:rsidRPr="004350B4" w:rsidRDefault="004350B4" w:rsidP="004350B4">
            <w:pPr>
              <w:spacing w:before="60" w:after="0" w:line="360" w:lineRule="auto"/>
              <w:ind w:left="567" w:hanging="4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FORMCHECKBOX </w:instrTex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химия и разработка новых материалов со специальными свойствами и новых химических технологий</w:t>
            </w:r>
          </w:p>
          <w:p w:rsidR="004350B4" w:rsidRPr="004350B4" w:rsidRDefault="004350B4" w:rsidP="004350B4">
            <w:pPr>
              <w:spacing w:before="60" w:after="0" w:line="360" w:lineRule="auto"/>
              <w:ind w:left="567" w:hanging="4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FORMCHECKBOX </w:instrTex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биотехнологии и медицина</w:t>
            </w:r>
          </w:p>
          <w:p w:rsidR="004350B4" w:rsidRPr="004350B4" w:rsidRDefault="004350B4" w:rsidP="004350B4">
            <w:pPr>
              <w:spacing w:before="60" w:after="0" w:line="360" w:lineRule="auto"/>
              <w:ind w:left="567" w:hanging="4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FORMCHECKBOX </w:instrTex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экология</w:t>
            </w:r>
          </w:p>
        </w:tc>
      </w:tr>
    </w:tbl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49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B4">
        <w:rPr>
          <w:rFonts w:ascii="Times New Roman" w:eastAsia="Calibri" w:hAnsi="Times New Roman" w:cs="Times New Roman"/>
          <w:b/>
          <w:sz w:val="24"/>
          <w:szCs w:val="24"/>
        </w:rPr>
        <w:t>Маркетинговый план</w:t>
      </w:r>
    </w:p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Характеристика рынка: емкость (объем) рынка (регион, РФ, СНГ, мировой рынок - указать), в том числе в денежном эквиваленте (указать источники информации), темпы роста рынка за последние три-пять лет, потенциал и тенденции развития рынка, специфические особенности рынка.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rPr>
          <w:trHeight w:val="407"/>
        </w:trPr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Анализ рынка конкурентов, сравнительные характеристики.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rPr>
          <w:trHeight w:val="407"/>
        </w:trPr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Описание целевых сегментов потребителей продукта, их географическое расположение, если оно имеет значение.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Заказчики проекта, наличие договоров, соглашений (в том числе предварительных) с потребителями продукта. 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Предполагаемая доля рынка, которую планирует занять разрабатываемый продукт, обоснование прогноза и сроки достижения данной цели.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Планы выхода на зарубежные рынки, экспортный потенциал (указать страны, прогноз выручки на ближайшие годы).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Планируемые мероприятия по продвижению продукта (маркетинговые мероприятия).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B4">
        <w:rPr>
          <w:rFonts w:ascii="Times New Roman" w:eastAsia="Calibri" w:hAnsi="Times New Roman" w:cs="Times New Roman"/>
          <w:b/>
          <w:sz w:val="24"/>
          <w:szCs w:val="24"/>
        </w:rPr>
        <w:t>Организационный план</w:t>
      </w:r>
    </w:p>
    <w:p w:rsidR="004350B4" w:rsidRPr="004350B4" w:rsidRDefault="004350B4" w:rsidP="004350B4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Дата начала реализации проекта, стадия реализации проекта.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Какие НИОКР были проведены и/или планируются.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tabs>
          <w:tab w:val="left" w:pos="709"/>
        </w:tabs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Состояние интеллектуальной собственности, которая лежит в основе реализации проекта: наличие патентов, лицензионных соглашений, заявок на патентование и т.п. (указать тип имеющейся интеллектуальной собственности, наименование и номер продукта интеллектуальной деятельности).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50B4">
        <w:rPr>
          <w:rFonts w:ascii="Times New Roman" w:eastAsia="Calibri" w:hAnsi="Times New Roman" w:cs="Times New Roman"/>
          <w:sz w:val="24"/>
          <w:szCs w:val="24"/>
        </w:rPr>
        <w:t>Наличие  ресурсов</w:t>
      </w:r>
      <w:proofErr w:type="gramEnd"/>
      <w:r w:rsidRPr="004350B4">
        <w:rPr>
          <w:rFonts w:ascii="Times New Roman" w:eastAsia="Calibri" w:hAnsi="Times New Roman" w:cs="Times New Roman"/>
          <w:sz w:val="24"/>
          <w:szCs w:val="24"/>
        </w:rPr>
        <w:t>, необходимых для реализации проекта, на начало реализации проекта в рамках Технопарка.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322" w:type="dxa"/>
            <w:shd w:val="clear" w:color="auto" w:fill="auto"/>
          </w:tcPr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Персонал </w:t>
            </w:r>
          </w:p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</w:p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Интеллектуальная собственность</w:t>
            </w:r>
          </w:p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</w:t>
            </w:r>
          </w:p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Оборудование, материалы</w:t>
            </w:r>
          </w:p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Производственные и офисные помещения</w:t>
            </w:r>
          </w:p>
          <w:p w:rsidR="004350B4" w:rsidRPr="004350B4" w:rsidRDefault="004350B4" w:rsidP="004350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Прочие ресурсы</w:t>
            </w: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Команда, реализующая проект (ФИО, функции в проекте, образование, специальность, опыт и достижения в данной области, опыт реализации подобных проектов).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Наличие привлеченных, в том числе иностранных специалистов, </w:t>
      </w:r>
      <w:proofErr w:type="gramStart"/>
      <w:r w:rsidRPr="004350B4">
        <w:rPr>
          <w:rFonts w:ascii="Times New Roman" w:eastAsia="Calibri" w:hAnsi="Times New Roman" w:cs="Times New Roman"/>
          <w:sz w:val="24"/>
          <w:szCs w:val="24"/>
        </w:rPr>
        <w:t>экспертов  к</w:t>
      </w:r>
      <w:proofErr w:type="gramEnd"/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 реализации проекта (ФИО, квалификация, научные звания и степени, достижения в данной области, цели привлечения к реализации проекта). *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Партнеры проекта – юридические лица, заинтересованные в реализации проекта, состояние взаимоотношений. *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0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Возможности дальнейшего развития проекта (новые направления, отличные от первоначально запланированных; применение результатов данного проекта в новых проектах). 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B4">
        <w:rPr>
          <w:rFonts w:ascii="Times New Roman" w:eastAsia="Calibri" w:hAnsi="Times New Roman" w:cs="Times New Roman"/>
          <w:b/>
          <w:sz w:val="24"/>
          <w:szCs w:val="24"/>
        </w:rPr>
        <w:t>Финансовый план</w:t>
      </w:r>
    </w:p>
    <w:p w:rsidR="004350B4" w:rsidRPr="004350B4" w:rsidRDefault="004350B4" w:rsidP="004350B4">
      <w:p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План привлечения финансирования, в тыс. руб.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35"/>
        <w:gridCol w:w="855"/>
        <w:gridCol w:w="855"/>
        <w:gridCol w:w="855"/>
        <w:gridCol w:w="855"/>
        <w:gridCol w:w="855"/>
        <w:gridCol w:w="903"/>
      </w:tblGrid>
      <w:tr w:rsidR="004350B4" w:rsidRPr="004350B4" w:rsidTr="00F6603A">
        <w:tc>
          <w:tcPr>
            <w:tcW w:w="257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06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 проекта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201_г.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201_г.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202_г.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202_г.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202_г.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4350B4" w:rsidRPr="004350B4" w:rsidTr="00F6603A">
        <w:tc>
          <w:tcPr>
            <w:tcW w:w="257" w:type="dxa"/>
            <w:vMerge w:val="restart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Собственные средства всего, </w:t>
            </w:r>
          </w:p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Прибыль от других видов деятельности организации, направленная на реализацию данного проекта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учредителей 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Иное (указать)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Венчурное финансирование</w:t>
            </w: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(указать источники)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 w:val="restart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Заемные средства всего,</w:t>
            </w:r>
          </w:p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из них: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кредитные средства (указать источники)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заемные средства (указать источники)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иное (указать)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 w:val="restart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Невозвратные средства всего, </w:t>
            </w:r>
          </w:p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гранты (указать источники)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(указать источники)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257" w:type="dxa"/>
            <w:vMerge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sz w:val="24"/>
                <w:szCs w:val="24"/>
              </w:rPr>
              <w:t>иное (указать)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50B4" w:rsidRPr="004350B4" w:rsidTr="00F6603A">
        <w:tc>
          <w:tcPr>
            <w:tcW w:w="4063" w:type="dxa"/>
            <w:gridSpan w:val="2"/>
            <w:shd w:val="clear" w:color="auto" w:fill="auto"/>
            <w:vAlign w:val="center"/>
          </w:tcPr>
          <w:p w:rsidR="004350B4" w:rsidRPr="004350B4" w:rsidRDefault="004350B4" w:rsidP="004350B4">
            <w:pPr>
              <w:spacing w:after="0" w:line="36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необходимые инвестиции**:</w:t>
            </w: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4350B4" w:rsidRPr="004350B4" w:rsidRDefault="004350B4" w:rsidP="004350B4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Сроки выхода на точку безубыточности, срок окупаемости проекта.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Готовность передать долю в уставном капитале инвестору (в случае готовности указать предполагаемую долю в процентах).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350B4" w:rsidRPr="004350B4" w:rsidTr="00F6603A">
        <w:tc>
          <w:tcPr>
            <w:tcW w:w="9571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B4">
        <w:rPr>
          <w:rFonts w:ascii="Times New Roman" w:eastAsia="Calibri" w:hAnsi="Times New Roman" w:cs="Times New Roman"/>
          <w:b/>
          <w:sz w:val="24"/>
          <w:szCs w:val="24"/>
        </w:rPr>
        <w:t xml:space="preserve">Оценка рисков и меры по их снижению </w:t>
      </w:r>
    </w:p>
    <w:p w:rsidR="004350B4" w:rsidRPr="004350B4" w:rsidRDefault="004350B4" w:rsidP="004350B4">
      <w:p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B4" w:rsidRPr="004350B4" w:rsidRDefault="004350B4" w:rsidP="004350B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>Опишите возможные и характерные для вашего проекта риски и укажите меры по снижению и предупреждению каждого из них.</w:t>
      </w:r>
    </w:p>
    <w:tbl>
      <w:tblPr>
        <w:tblW w:w="946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350B4" w:rsidRPr="004350B4" w:rsidTr="00F6603A">
        <w:tc>
          <w:tcPr>
            <w:tcW w:w="9464" w:type="dxa"/>
            <w:shd w:val="clear" w:color="auto" w:fill="auto"/>
          </w:tcPr>
          <w:p w:rsidR="004350B4" w:rsidRPr="004350B4" w:rsidRDefault="004350B4" w:rsidP="004350B4">
            <w:pPr>
              <w:spacing w:before="60" w:after="0" w:line="360" w:lineRule="auto"/>
              <w:ind w:left="567" w:hanging="50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50B4" w:rsidRPr="004350B4" w:rsidRDefault="004350B4" w:rsidP="004350B4">
      <w:p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0B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350B4" w:rsidRPr="004350B4" w:rsidRDefault="004350B4" w:rsidP="004350B4">
      <w:p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350B4">
        <w:rPr>
          <w:rFonts w:ascii="Times New Roman" w:eastAsia="Calibri" w:hAnsi="Times New Roman" w:cs="Times New Roman"/>
          <w:i/>
          <w:sz w:val="24"/>
          <w:szCs w:val="24"/>
        </w:rPr>
        <w:t>*    пункты заполняются при наличии данной информации;</w:t>
      </w:r>
    </w:p>
    <w:p w:rsidR="004350B4" w:rsidRPr="004350B4" w:rsidRDefault="004350B4" w:rsidP="004350B4">
      <w:pPr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350B4">
        <w:rPr>
          <w:rFonts w:ascii="Times New Roman" w:eastAsia="Calibri" w:hAnsi="Times New Roman" w:cs="Times New Roman"/>
          <w:i/>
          <w:sz w:val="24"/>
          <w:szCs w:val="24"/>
        </w:rPr>
        <w:t>** итоговый объем необходимых инвестиций должен соответствовать сумме непокрытой доходами части затрат, указанной в дорожной карте проекта, в том числе по годам.</w:t>
      </w:r>
    </w:p>
    <w:p w:rsidR="004350B4" w:rsidRPr="004350B4" w:rsidRDefault="004350B4" w:rsidP="004350B4">
      <w:pPr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50B4" w:rsidRPr="004350B4" w:rsidRDefault="004350B4" w:rsidP="004350B4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«_____» __________________ </w:t>
      </w:r>
    </w:p>
    <w:p w:rsidR="004350B4" w:rsidRPr="004350B4" w:rsidRDefault="004350B4" w:rsidP="004350B4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        </w:t>
      </w: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ab/>
        <w:t xml:space="preserve">    (дата)</w:t>
      </w:r>
    </w:p>
    <w:p w:rsidR="004350B4" w:rsidRPr="004350B4" w:rsidRDefault="004350B4" w:rsidP="004350B4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</w:p>
    <w:p w:rsidR="004350B4" w:rsidRPr="004350B4" w:rsidRDefault="004350B4" w:rsidP="004350B4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__________________________________________                                           ____________/____________________________</w:t>
      </w:r>
    </w:p>
    <w:p w:rsidR="004350B4" w:rsidRPr="004350B4" w:rsidRDefault="004350B4" w:rsidP="004350B4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</w:pP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        </w:t>
      </w: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ab/>
        <w:t xml:space="preserve">       (должность </w:t>
      </w:r>
      <w:proofErr w:type="gramStart"/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руководителя)   </w:t>
      </w:r>
      <w:proofErr w:type="gramEnd"/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 </w:t>
      </w:r>
      <w:r w:rsidRPr="004350B4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ab/>
        <w:t xml:space="preserve">                                                  (подпись, расшифровка)</w:t>
      </w:r>
    </w:p>
    <w:p w:rsidR="004350B4" w:rsidRPr="004350B4" w:rsidRDefault="004350B4" w:rsidP="004350B4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350B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М.П.</w:t>
      </w:r>
    </w:p>
    <w:p w:rsidR="004350B4" w:rsidRPr="004350B4" w:rsidRDefault="004350B4" w:rsidP="004350B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5FB" w:rsidRDefault="008F15FB">
      <w:bookmarkStart w:id="0" w:name="_GoBack"/>
      <w:bookmarkEnd w:id="0"/>
    </w:p>
    <w:sectPr w:rsidR="008F15FB" w:rsidSect="004350B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0F1"/>
    <w:multiLevelType w:val="multilevel"/>
    <w:tmpl w:val="0F520B2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2728" w:hanging="720"/>
      </w:pPr>
    </w:lvl>
    <w:lvl w:ilvl="3">
      <w:start w:val="1"/>
      <w:numFmt w:val="decimal"/>
      <w:lvlText w:val="%1.%2.%3.%4."/>
      <w:lvlJc w:val="left"/>
      <w:pPr>
        <w:ind w:left="4092" w:hanging="1080"/>
      </w:pPr>
    </w:lvl>
    <w:lvl w:ilvl="4">
      <w:start w:val="1"/>
      <w:numFmt w:val="decimal"/>
      <w:lvlText w:val="%1.%2.%3.%4.%5."/>
      <w:lvlJc w:val="left"/>
      <w:pPr>
        <w:ind w:left="5096" w:hanging="1080"/>
      </w:pPr>
    </w:lvl>
    <w:lvl w:ilvl="5">
      <w:start w:val="1"/>
      <w:numFmt w:val="decimal"/>
      <w:lvlText w:val="%1.%2.%3.%4.%5.%6."/>
      <w:lvlJc w:val="left"/>
      <w:pPr>
        <w:ind w:left="6460" w:hanging="1440"/>
      </w:pPr>
    </w:lvl>
    <w:lvl w:ilvl="6">
      <w:start w:val="1"/>
      <w:numFmt w:val="decimal"/>
      <w:lvlText w:val="%1.%2.%3.%4.%5.%6.%7."/>
      <w:lvlJc w:val="left"/>
      <w:pPr>
        <w:ind w:left="7824" w:hanging="1800"/>
      </w:pPr>
    </w:lvl>
    <w:lvl w:ilvl="7">
      <w:start w:val="1"/>
      <w:numFmt w:val="decimal"/>
      <w:lvlText w:val="%1.%2.%3.%4.%5.%6.%7.%8."/>
      <w:lvlJc w:val="left"/>
      <w:pPr>
        <w:ind w:left="8828" w:hanging="1800"/>
      </w:pPr>
    </w:lvl>
    <w:lvl w:ilvl="8">
      <w:start w:val="1"/>
      <w:numFmt w:val="decimal"/>
      <w:lvlText w:val="%1.%2.%3.%4.%5.%6.%7.%8.%9."/>
      <w:lvlJc w:val="left"/>
      <w:pPr>
        <w:ind w:left="10192" w:hanging="2160"/>
      </w:pPr>
    </w:lvl>
  </w:abstractNum>
  <w:abstractNum w:abstractNumId="1" w15:restartNumberingAfterBreak="0">
    <w:nsid w:val="621923C0"/>
    <w:multiLevelType w:val="multilevel"/>
    <w:tmpl w:val="317E1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73FC6A26"/>
    <w:multiLevelType w:val="hybridMultilevel"/>
    <w:tmpl w:val="11BE29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B4"/>
    <w:rsid w:val="004350B4"/>
    <w:rsid w:val="008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6D819-DA68-4CBB-B305-617DF0B9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Бутузова Татьяна Владимировна</dc:creator>
  <cp:keywords/>
  <dc:description/>
  <cp:lastModifiedBy>Бутузова Татьяна Владимировна</cp:lastModifiedBy>
  <cp:revision>1</cp:revision>
  <dcterms:created xsi:type="dcterms:W3CDTF">2023-03-23T05:32:00Z</dcterms:created>
  <dcterms:modified xsi:type="dcterms:W3CDTF">2023-03-23T05:34:00Z</dcterms:modified>
</cp:coreProperties>
</file>